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2A3" w:rsidRDefault="00B41B2B" w:rsidP="00B41B2B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1B2B">
        <w:rPr>
          <w:rFonts w:ascii="Times New Roman" w:hAnsi="Times New Roman" w:cs="Times New Roman"/>
          <w:b/>
          <w:sz w:val="28"/>
          <w:szCs w:val="28"/>
        </w:rPr>
        <w:t xml:space="preserve">ТЕМА 7. </w:t>
      </w:r>
      <w:r w:rsidRPr="00B41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ЕВРОПЕЙСКОЙ ЮРИДИЧЕСКОЙ НАУКИ.</w:t>
      </w:r>
      <w:r w:rsidRPr="00B41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41B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РОЛЬ РИМСКИХ ЮРИСТОВ В РАЗВИТИИ ЮРИСПРУДЕНЦИИ. </w:t>
      </w:r>
      <w:r w:rsidRPr="00B41B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ЮРИДИЧЕСКАЯ НАУКА ЭПОХИ НОВОГО И НОВЕЙШЕГО ВРЕМЕНИ. НЕМЕЦКАЯ ЮРИДИЧЕСКАЯ НАУКА.</w:t>
      </w:r>
    </w:p>
    <w:p w:rsidR="00B41B2B" w:rsidRDefault="00B41B2B" w:rsidP="00B41B2B">
      <w:pPr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B41B2B" w:rsidRPr="00B07D6D" w:rsidRDefault="00B41B2B" w:rsidP="00B07D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Правовая 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наука Нового времени, охватывающего </w:t>
      </w:r>
      <w:r w:rsidRPr="00B41B2B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XVII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Pr="00B41B2B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XIX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вв., характеризуется интенсивным развитием всех ее отраслей и превращением в развитую систему общих и отраслевых знаний о закономерностях функционирования и развития государства и права.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7D6D">
        <w:rPr>
          <w:rFonts w:ascii="Times New Roman" w:hAnsi="Times New Roman" w:cs="Times New Roman"/>
          <w:sz w:val="28"/>
          <w:szCs w:val="28"/>
        </w:rPr>
        <w:t>Правовая наука полностью обособляется</w:t>
      </w:r>
      <w:r w:rsidRPr="00B07D6D">
        <w:rPr>
          <w:rFonts w:ascii="Times New Roman" w:hAnsi="Times New Roman" w:cs="Times New Roman"/>
          <w:sz w:val="28"/>
          <w:szCs w:val="28"/>
        </w:rPr>
        <w:t xml:space="preserve"> от 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философии и богословия и образует самостоятельную систему научных зна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ний. Правоведение приобретает статус социальной, общественной науки, призванной исследовать процессы функционирования и развития государства и права и вырабатывать обоснованные реко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мендации о путях модификации, совершенствования политико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правовой практики, способствовать прогрессивному развитию общества и государства. Ее ведущими компонентами становятся общая теория государства и права, история государства и права, а также науки гражданского, административного, уголовного, фи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нансового и иных отраслей права. </w:t>
      </w:r>
    </w:p>
    <w:p w:rsidR="00B41B2B" w:rsidRPr="00B07D6D" w:rsidRDefault="00B41B2B" w:rsidP="00B07D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Интенсивное развитие правовой науки объективно обусловле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 процессами, связанными с утверждением буржуазного общест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 и переходом государственной власти из рук феодалов в руки буржуазии как экономически господствующего в этом обществе класса. В этих условиях правовая наука должна была обосновать правомерность претензий буржуазии на государственную власть, создать систему норм, обеспечивающих успешное функциониро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вание гражданского общества на началах равенства, свободы и справедливости, разработать систему норм права в сфере публич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ного и 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частного</w:t>
      </w:r>
      <w:r w:rsidRPr="00B07D6D">
        <w:rPr>
          <w:rFonts w:ascii="Times New Roman" w:hAnsi="Times New Roman" w:cs="Times New Roman"/>
          <w:sz w:val="28"/>
          <w:szCs w:val="28"/>
        </w:rPr>
        <w:t xml:space="preserve"> 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права, способных гарантировать устойчивый пра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вопорядок и защиту нарушенных прав индивидов и иных лиц. Чтобы успешно решить эти фундаментальные проблемы, правове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дам пришлось: 1) изменить свои 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философские воззрения; 2) моди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фицировать представления о сущности государства и права и их роли в жизни общества; 3) дополнить систему правовой науки ря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дом новых отраслевых наук конституционного, административно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го, финансового права; 4) создать развитую систему внутринацио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нального права. </w:t>
      </w:r>
    </w:p>
    <w:p w:rsidR="00B41B2B" w:rsidRPr="00B07D6D" w:rsidRDefault="00B41B2B" w:rsidP="00B07D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эпохи Просвещения в Западной Европе умами фи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лософов овладевает новое учение</w:t>
      </w:r>
      <w:proofErr w:type="gramEnd"/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рационализм, согласно кото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рому основой бытия является не Бог, а разум человека. Наиболее полное обоснование это учение получило в работах Р. Декарта, Г. Лейбница, Б. Спинозы и нашло благодатную почву в правовой науке в трудах виднейших представителей теории естественного права: Г. Гроция, Т. Гоббса, Дж. Локка. Раскрывая тесную связь философского рационализма с теорией естественного права, О. Э. Лейст пишет: «В противоположность христианским авторам Средневековья, традиционно видевшим в «свободной воле людей» источник и причину греха и зла в мире, теоретики естественного права считали свободу воли, направляемой разумом, основой об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щежития, отношений между людьми, каждый из которых свобо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ден в поступках, в выборе вариантов поведения и потому должен нести ответственность за свои действия. Рационалистический подход к государству, попытки использовать категории частного права для объяснения причин его возникновения и существова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 ввели в содержание политико-правовых теорий не только главную идею общественного договора, но и категорию естествен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состояния, перспективную для последующего исследования догосударственной истории человечества, а также проблему вза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имных прав и обязанно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стей власти и народа».</w:t>
      </w:r>
      <w:r w:rsidRPr="00B07D6D">
        <w:rPr>
          <w:rFonts w:ascii="Times New Roman" w:hAnsi="Times New Roman" w:cs="Times New Roman"/>
          <w:sz w:val="28"/>
          <w:szCs w:val="28"/>
        </w:rPr>
        <w:t xml:space="preserve"> 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Основополагающий тезис теории естественного права о нали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чии естественных прав человека, имеющих приоритет перед вол</w:t>
      </w:r>
      <w:proofErr w:type="gramStart"/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установленным правом государства, и об обязанности государства следовать нормам естественного права послужили теоретической основой дальнейших революционных преобразований правовой науки, государственной власти и юридической практики. Под ло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зунгами равноправия и свободы были проведены буржуазные ре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волюции в Нидерландах, Англии, во Франции и в других странах Западной Европы, приведшие к устранению сословных различий между членами гражданского общества, освобождению крестьян от крепостной зависимости, законодательному закреплению фор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мального равенства всех членов общества. Признание обществен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договора между государством и населением как правовой ос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новы их взаимодействия ориентировало буржуазные государства на интенсивное формирование публичного права, создание норм конституционного, административного, процессуального права, способных закрепить правовые пределы государственной власти, обязать свято исполнять принятые </w:t>
      </w:r>
      <w:proofErr w:type="gramStart"/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законы</w:t>
      </w:r>
      <w:proofErr w:type="gramEnd"/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население, так и государственные органы и должностных лиц. Правовое государст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во, обоснованное в работах И. Канта и Г. Гегеля, и по настоящее время выступает идеалом и конечной целью любого демократиче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ского государства. </w:t>
      </w:r>
    </w:p>
    <w:p w:rsidR="00B41B2B" w:rsidRPr="00B41B2B" w:rsidRDefault="00B41B2B" w:rsidP="00B07D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же период государства Западной Европы начинали отка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зываться от применения римского права и создавать собственные кодифицированные акты в сфере частного права в целях приспо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собления общего (римского) права к специфике существующих национальных имущественных отношений. Пример этому подала франция, подготовив и приняв Гражданский кодекс, который был воспринят в Бельгии, Нидерландах, Италии, Польше. Однако Германия, а вслед за ней и другие страны разработали и приняли свои гражданские кодексы. Таким образом, законотворческая дея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тельность, ориентированная на формирование национального публичного и частного права, стала одним из важнейших направ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лений деятельности государств Западной Европы, а наличие раз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витой системы права — одним из значимых показателей высокой правовой культуры общества и государства. </w:t>
      </w:r>
    </w:p>
    <w:p w:rsidR="00B41B2B" w:rsidRPr="00B41B2B" w:rsidRDefault="00B41B2B" w:rsidP="00B07D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успешно справиться с процессами формирования на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ционального позитивного права и обеспечить его эффективное действие, в том числе в сфере правосудия, государства вынуждены стимулировать развитие правовой 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науки и создавать образователь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учреждения для подготовки высококвалифицированных юри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дических кадров. </w:t>
      </w:r>
    </w:p>
    <w:p w:rsidR="00B41B2B" w:rsidRPr="00B07D6D" w:rsidRDefault="00B41B2B" w:rsidP="00B07D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D6D">
        <w:rPr>
          <w:rFonts w:ascii="Times New Roman" w:hAnsi="Times New Roman" w:cs="Times New Roman"/>
          <w:sz w:val="28"/>
          <w:szCs w:val="28"/>
        </w:rPr>
        <w:t>По мере упрочения статуса буржуазных госуда</w:t>
      </w:r>
      <w:proofErr w:type="gramStart"/>
      <w:r w:rsidRPr="00B07D6D">
        <w:rPr>
          <w:rFonts w:ascii="Times New Roman" w:hAnsi="Times New Roman" w:cs="Times New Roman"/>
          <w:sz w:val="28"/>
          <w:szCs w:val="28"/>
        </w:rPr>
        <w:t>рств в к</w:t>
      </w:r>
      <w:proofErr w:type="gramEnd"/>
      <w:r w:rsidRPr="00B07D6D">
        <w:rPr>
          <w:rFonts w:ascii="Times New Roman" w:hAnsi="Times New Roman" w:cs="Times New Roman"/>
          <w:sz w:val="28"/>
          <w:szCs w:val="28"/>
        </w:rPr>
        <w:t>ачестве органа управления делами общества и формирования системы буржуазного права, революционная направленность и излишний демократизм теории естественного права становятся обремени</w:t>
      </w:r>
      <w:r w:rsidRPr="00B07D6D">
        <w:rPr>
          <w:rFonts w:ascii="Times New Roman" w:hAnsi="Times New Roman" w:cs="Times New Roman"/>
          <w:sz w:val="28"/>
          <w:szCs w:val="28"/>
        </w:rPr>
        <w:softHyphen/>
        <w:t>тельными для государственной власти, желающей стабилизиро</w:t>
      </w:r>
      <w:r w:rsidRPr="00B07D6D">
        <w:rPr>
          <w:rFonts w:ascii="Times New Roman" w:hAnsi="Times New Roman" w:cs="Times New Roman"/>
          <w:sz w:val="28"/>
          <w:szCs w:val="28"/>
        </w:rPr>
        <w:softHyphen/>
        <w:t>вать буржуазное законодательство на достигнутом уровне и отка</w:t>
      </w:r>
      <w:r w:rsidRPr="00B07D6D">
        <w:rPr>
          <w:rFonts w:ascii="Times New Roman" w:hAnsi="Times New Roman" w:cs="Times New Roman"/>
          <w:sz w:val="28"/>
          <w:szCs w:val="28"/>
        </w:rPr>
        <w:softHyphen/>
        <w:t>заться от его критики по мотивам несоответствия нормам естест</w:t>
      </w:r>
      <w:r w:rsidRPr="00B07D6D">
        <w:rPr>
          <w:rFonts w:ascii="Times New Roman" w:hAnsi="Times New Roman" w:cs="Times New Roman"/>
          <w:sz w:val="28"/>
          <w:szCs w:val="28"/>
        </w:rPr>
        <w:softHyphen/>
        <w:t xml:space="preserve">венного права. В свою очередь, ученые-юристы не избежали соблазна оказать действенную помощь государству, создав </w:t>
      </w:r>
      <w:proofErr w:type="gramStart"/>
      <w:r w:rsidRPr="00B07D6D">
        <w:rPr>
          <w:rFonts w:ascii="Times New Roman" w:hAnsi="Times New Roman" w:cs="Times New Roman"/>
          <w:sz w:val="28"/>
          <w:szCs w:val="28"/>
        </w:rPr>
        <w:t>в нача</w:t>
      </w:r>
      <w:r w:rsidRPr="00B07D6D">
        <w:rPr>
          <w:rFonts w:ascii="Times New Roman" w:hAnsi="Times New Roman" w:cs="Times New Roman"/>
          <w:sz w:val="28"/>
          <w:szCs w:val="28"/>
        </w:rPr>
        <w:softHyphen/>
        <w:t>ле</w:t>
      </w:r>
      <w:proofErr w:type="gramEnd"/>
      <w:r w:rsidRPr="00B07D6D">
        <w:rPr>
          <w:rFonts w:ascii="Times New Roman" w:hAnsi="Times New Roman" w:cs="Times New Roman"/>
          <w:sz w:val="28"/>
          <w:szCs w:val="28"/>
        </w:rPr>
        <w:t xml:space="preserve"> </w:t>
      </w:r>
      <w:r w:rsidRPr="00B07D6D">
        <w:rPr>
          <w:rFonts w:ascii="Times New Roman" w:hAnsi="Times New Roman" w:cs="Times New Roman"/>
          <w:sz w:val="28"/>
          <w:szCs w:val="28"/>
          <w:lang w:val="en"/>
        </w:rPr>
        <w:t>XIX</w:t>
      </w:r>
      <w:r w:rsidRPr="00B07D6D">
        <w:rPr>
          <w:rFonts w:ascii="Times New Roman" w:hAnsi="Times New Roman" w:cs="Times New Roman"/>
          <w:sz w:val="28"/>
          <w:szCs w:val="28"/>
        </w:rPr>
        <w:t xml:space="preserve"> в. позитивистскую теорию права, в основе которой лежало понимание права как любого властного веления государственной власти, направленное на создание нормативных установлений.</w:t>
      </w:r>
      <w:r w:rsidRPr="00B07D6D">
        <w:rPr>
          <w:rFonts w:ascii="Times New Roman" w:hAnsi="Times New Roman" w:cs="Times New Roman"/>
          <w:sz w:val="28"/>
          <w:szCs w:val="28"/>
        </w:rPr>
        <w:t xml:space="preserve"> </w:t>
      </w:r>
      <w:r w:rsidRPr="00B07D6D">
        <w:rPr>
          <w:rFonts w:ascii="Times New Roman" w:hAnsi="Times New Roman" w:cs="Times New Roman"/>
          <w:sz w:val="28"/>
          <w:szCs w:val="28"/>
        </w:rPr>
        <w:t>Одним из первых критиков теории естественного права был английский философ и юрист</w:t>
      </w:r>
      <w:r w:rsidRPr="00B07D6D">
        <w:rPr>
          <w:rFonts w:ascii="Times New Roman" w:hAnsi="Times New Roman" w:cs="Times New Roman"/>
          <w:sz w:val="28"/>
          <w:szCs w:val="28"/>
        </w:rPr>
        <w:t xml:space="preserve"> И. 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Бентам (1748—1832), по убежде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нию которого правом являются повеления и запреты, установлен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ные государством, тогда как естественные права представляют со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бой не более чем «анархические софизмы», субъективные оценки действующего законодательства. Основы юридического позити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визма были сформулированы в работах его ученика Дж. Остина (1790—1859), полагавшего, что право — это приказ власти, обяза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тельный для исполнения под угрозой применения санкции. По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этому юриспруденция «имеет дело с законами, или правом в соб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ственном смысле этого слова, без рассмотрения того, плохи они или хороши». Он не отрицает наличия норм, установленных Бо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гом, признает существование «Божественного (естественного) права», но выводит его за пределы юриспруденции, предметом ко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торой является только право, закрепленное в действующих зако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нах и иных нормативных правовых актах государства. </w:t>
      </w:r>
    </w:p>
    <w:p w:rsidR="00B41B2B" w:rsidRPr="00B41B2B" w:rsidRDefault="00B41B2B" w:rsidP="00B07D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Существенный недостаток позитивистской доктрины, от кото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рого она не может освободиться по настоящее время, состоит в от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сутствии критериев, позволяющих отличать правовые нормы от возведенного в закон 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законодательного произвола государства. Согласно этой теории правом являются законы не только демо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кратического государства, но и фашистского, грубо посягающие на права личности и даже легализующие геноцид народов, как это имело место в фашистской Германии. Тем не </w:t>
      </w:r>
      <w:proofErr w:type="gramStart"/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proofErr w:type="gramEnd"/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несмотря на отмеченный недостаток, очарование государственных властей по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зитивистской теорией настолько велико, что она и сегодня высту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пает официальной правовой доктриной многих западноевропей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ских государств. </w:t>
      </w:r>
    </w:p>
    <w:p w:rsidR="00B41B2B" w:rsidRPr="00B41B2B" w:rsidRDefault="00B41B2B" w:rsidP="00B07D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Политико-правовая мысль уже в </w:t>
      </w:r>
      <w:r w:rsidRPr="00B41B2B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XIX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преодолела позитивизм как консервативное правовое течение и разработала ряд доктрин, позволяющих более глубоко и точно раскрыть действительную сущность права, закономерности его функционирования и разви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тия. Практически одновременно с позитивизмом в Европе осно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воположниками марксизма К. Марксом и Ф. Энгельсом были за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ложены основы материалистической теории права, раскрываю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щие генезис становления и развития права как социального явления и закономерности его функционирования в современном обществе. Ими было показано, что позитивное право и закреп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ляющие его законы не имеют ничего общего с действительным правом. То, что официальная наука и общество принимают за право, на деле предстает не более чем возведенной в закон волей господствующего класса. </w:t>
      </w:r>
      <w:proofErr w:type="gramStart"/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рабовладельческом обществе это воля рабовладельцев, в феодальном — феодалов, в буржуазном — бур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жуазии.</w:t>
      </w:r>
      <w:proofErr w:type="gramEnd"/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Рабочий класс не может обрести своего права в буржуаз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 законодательстве, для этого ему нужно взять государственную власть в свои руки и собственные правовые притязания закрепить в законе. Государство необходимо пролетариату для построения коммунистического общества, способного обеспечить всех и каж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дого материальными благами по потребности. Фактическое эко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номическое и политическое равенство членов коммунистического общества, лишенного социальных антагонизмов, сделает ненуж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ным государство и право, они отомрут, уступив место органам об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щественного самоуправления и нормам коммунистического об</w:t>
      </w:r>
      <w:r w:rsidRPr="00B41B2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щежития. </w:t>
      </w:r>
    </w:p>
    <w:p w:rsidR="00B07D6D" w:rsidRPr="00B07D6D" w:rsidRDefault="00B07D6D" w:rsidP="00B07D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Обоснованная критика позитивистской теории права давалась и другими правовыми теориями, возникшими в Новое время, в том числе представителями социологической теории права, фило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софии права, психологической теории права, тем не </w:t>
      </w:r>
      <w:proofErr w:type="gramStart"/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</w:t>
      </w:r>
      <w:proofErr w:type="gramEnd"/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позити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вистская теория права, поддерживая государство, неизменно со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храняла и по настоящее время сохраняет свое лидерство как по числу признающих ее правоведов, так и по интенсивности воздей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ствия на политико-правовую практику. Даже в условиях Советско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 государства, выдававшего марксизм за свою официальную идеологию, лидеры коммунистической партии и Советского госу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дарства приписывали марксизму позитивистскую трактовку права. </w:t>
      </w:r>
    </w:p>
    <w:p w:rsidR="00B07D6D" w:rsidRPr="00B07D6D" w:rsidRDefault="00B07D6D" w:rsidP="00B07D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Нового времени правовая наука развивалась не только за счет теории государства и права. Одновременно шло ин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тенсивное развитие отраслевых юридических наук как вширь, так и вглубь, обусловленное закреплением конституционных основ буржуазного государства, его основополагающих принципов вы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борности высшего органа государства, разделения государствен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власти на три ветви (законодательную, исполнительную, су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дебную) и господства права. Последовательное проведение этих принципов в жизнь потребовало коренного изменения действую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 норм публичного права или его существенного изменения, развития. Появились новые отрасли публичного права: конститу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ционное, административное, финансовое, муниципальное пра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во, — что, в свою очередь, потребовало образования соответствую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щих отраслей правовой науки. В конечном итоге система права и система правовой науки приобрели практически современный вид, большинство отраслей права и соответствующих отраслей науки, уже существовавших или возникших в этот период, дейст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вуют по настоящее время. </w:t>
      </w:r>
    </w:p>
    <w:p w:rsidR="00B07D6D" w:rsidRPr="00B07D6D" w:rsidRDefault="00B07D6D" w:rsidP="00B07D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Новое время формировалась система юридического образо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вания, которая с некоторыми изменениями действует и сегодня. Основной кузницей юридических кадров стали юридические фа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культеты университетов, при этом юридическое образование ос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вобождалось от опеки церкви и выделялось 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 системы философ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ского образования. Учебные планы университетов основной ак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цент делали уже не на изучении римского права, а на анализе национального законодательства, истории его возникновения и развития, а также современных действующих норм права. Юри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сты, ведущие научно-преподавательскую деятельность, в установ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ленном порядке, как правило, по результатам защиты диссерта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ции могли получить ученую степень магистра или доктора юриди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ческих наук. Юридическая профессия во все времена имела высокий престиж среди всех слоев населения, и потому юридиче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ские вузы никогда не испытывали недостатка в студентах. </w:t>
      </w:r>
    </w:p>
    <w:p w:rsidR="00B07D6D" w:rsidRPr="00B07D6D" w:rsidRDefault="00B07D6D" w:rsidP="00B07D6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началу </w:t>
      </w:r>
      <w:r w:rsidRPr="00B07D6D">
        <w:rPr>
          <w:rFonts w:ascii="Times New Roman" w:eastAsia="Times New Roman" w:hAnsi="Times New Roman" w:cs="Times New Roman"/>
          <w:sz w:val="28"/>
          <w:szCs w:val="28"/>
          <w:lang w:val="en" w:eastAsia="ru-RU"/>
        </w:rPr>
        <w:t>XX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юридическая наука представляла собой обшир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ную систему знаний о праве, истории его возникновения и разви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тия, его современном состоянии, практике реализации норм пра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 в конкретных отношениях. Немало в ней имелось предложений о путях совершенствования общества, государства и права в бли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жайшей и отдаленной перспективе. Наиболее точные положения по этому вопросу имела материалистическая теория права, кото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рая в совокупности с другими частями марксизма теоретически обосновала правомерность овладения пролетариатом государст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венной властью и создание социалистического общества. Практи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ческое осуществление марксистской доктрины в России знамено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вало собой конец эпохи Нового времени и становление современ</w:t>
      </w:r>
      <w:r w:rsidRPr="00B07D6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стадии развития общества и государства.</w:t>
      </w:r>
    </w:p>
    <w:p w:rsidR="00B41B2B" w:rsidRPr="00B41B2B" w:rsidRDefault="00B41B2B" w:rsidP="00B07D6D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</w:p>
    <w:p w:rsidR="00B41B2B" w:rsidRPr="00B41B2B" w:rsidRDefault="00B41B2B" w:rsidP="00B07D6D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</w:p>
    <w:p w:rsidR="00B41B2B" w:rsidRPr="00B41B2B" w:rsidRDefault="00B41B2B" w:rsidP="00B07D6D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212121"/>
          <w:sz w:val="24"/>
          <w:szCs w:val="24"/>
          <w:lang w:eastAsia="ru-RU"/>
        </w:rPr>
      </w:pPr>
    </w:p>
    <w:p w:rsidR="00B41B2B" w:rsidRPr="00B41B2B" w:rsidRDefault="00B41B2B" w:rsidP="00B07D6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41B2B" w:rsidRPr="00B41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012"/>
    <w:rsid w:val="00B07D6D"/>
    <w:rsid w:val="00B41B2B"/>
    <w:rsid w:val="00E452A3"/>
    <w:rsid w:val="00FA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6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9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6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4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6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8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7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9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1951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2018-06-29T10:17:00Z</dcterms:created>
  <dcterms:modified xsi:type="dcterms:W3CDTF">2018-06-29T10:31:00Z</dcterms:modified>
</cp:coreProperties>
</file>